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jc w:val="center"/>
      </w:pPr>
      <w:r>
        <w:rPr>
          <w:sz w:val="24"/>
          <w:b/>
          <w:szCs w:val="24"/>
          <w:bCs/>
          <w:rFonts w:ascii="Times New Roman" w:hAnsi="Times New Roman"/>
        </w:rPr>
        <w:t>муниципальное казенное общеобразовательное учреждение</w:t>
      </w:r>
    </w:p>
    <w:p>
      <w:pPr>
        <w:pStyle w:val="style29"/>
        <w:jc w:val="center"/>
      </w:pPr>
      <w:r>
        <w:rPr>
          <w:sz w:val="24"/>
          <w:b/>
          <w:szCs w:val="24"/>
          <w:bCs/>
          <w:rFonts w:ascii="Times New Roman" w:hAnsi="Times New Roman"/>
        </w:rPr>
        <w:t xml:space="preserve"> </w:t>
      </w:r>
      <w:r>
        <w:rPr>
          <w:sz w:val="24"/>
          <w:b/>
          <w:szCs w:val="24"/>
          <w:bCs/>
          <w:rFonts w:ascii="Times New Roman" w:hAnsi="Times New Roman"/>
        </w:rPr>
        <w:t>«Юксеевская средняя общеобразовательная школа»</w:t>
      </w:r>
    </w:p>
    <w:p>
      <w:pPr>
        <w:pStyle w:val="style29"/>
      </w:pPr>
      <w:r>
        <w:rPr>
          <w:sz w:val="24"/>
          <w:b/>
          <w:szCs w:val="24"/>
          <w:bCs/>
          <w:rFonts w:ascii="Times New Roman" w:hAnsi="Times New Roman"/>
        </w:rPr>
      </w:r>
    </w:p>
    <w:p>
      <w:pPr>
        <w:pStyle w:val="style29"/>
        <w:jc w:val="left"/>
        <w:ind w:hanging="0" w:left="-709" w:right="0"/>
      </w:pPr>
      <w:r>
        <w:rPr>
          <w:sz w:val="24"/>
          <w:b/>
          <w:szCs w:val="24"/>
          <w:bCs/>
          <w:rFonts w:ascii="Times New Roman" w:hAnsi="Times New Roman"/>
        </w:rPr>
        <w:t xml:space="preserve">Рассмотрено на заседании                                                   Утверждаю :                              </w:t>
      </w:r>
    </w:p>
    <w:p>
      <w:pPr>
        <w:pStyle w:val="style29"/>
        <w:ind w:hanging="0" w:left="-709" w:right="0"/>
      </w:pPr>
      <w:r>
        <w:rPr>
          <w:sz w:val="24"/>
          <w:b/>
          <w:szCs w:val="24"/>
          <w:bCs/>
          <w:rFonts w:ascii="Times New Roman" w:hAnsi="Times New Roman"/>
        </w:rPr>
        <w:t>педагогического совета                                                       Директор школы                З.В. Карпова</w:t>
      </w:r>
    </w:p>
    <w:p>
      <w:pPr>
        <w:pStyle w:val="style29"/>
        <w:ind w:hanging="0" w:left="-709" w:right="0"/>
      </w:pPr>
      <w:r>
        <w:rPr>
          <w:sz w:val="24"/>
          <w:b/>
          <w:szCs w:val="24"/>
          <w:bCs/>
          <w:rFonts w:ascii="Times New Roman" w:hAnsi="Times New Roman"/>
        </w:rPr>
        <w:t xml:space="preserve">протокол №     3                                                                    </w:t>
      </w:r>
      <w:r>
        <w:rPr>
          <w:sz w:val="24"/>
          <w:b/>
          <w:szCs w:val="24"/>
          <w:bCs/>
          <w:rFonts w:ascii="Times New Roman" w:hAnsi="Times New Roman"/>
        </w:rPr>
        <w:t>П</w:t>
      </w:r>
      <w:r>
        <w:rPr>
          <w:sz w:val="24"/>
          <w:b/>
          <w:szCs w:val="24"/>
          <w:bCs/>
          <w:rFonts w:ascii="Times New Roman" w:hAnsi="Times New Roman"/>
        </w:rPr>
        <w:t xml:space="preserve">риказ № </w:t>
      </w:r>
      <w:r>
        <w:rPr>
          <w:sz w:val="24"/>
          <w:b/>
          <w:szCs w:val="24"/>
          <w:bCs/>
          <w:rFonts w:ascii="Times New Roman" w:hAnsi="Times New Roman"/>
        </w:rPr>
        <w:t>5</w:t>
      </w:r>
      <w:r>
        <w:rPr>
          <w:sz w:val="24"/>
          <w:b/>
          <w:szCs w:val="24"/>
          <w:bCs/>
          <w:rFonts w:ascii="Times New Roman" w:hAnsi="Times New Roman"/>
        </w:rPr>
        <w:t xml:space="preserve"> от «</w:t>
      </w:r>
      <w:r>
        <w:rPr>
          <w:sz w:val="24"/>
          <w:b/>
          <w:szCs w:val="24"/>
          <w:bCs/>
          <w:rFonts w:ascii="Times New Roman" w:hAnsi="Times New Roman"/>
        </w:rPr>
        <w:t>25</w:t>
      </w:r>
      <w:r>
        <w:rPr>
          <w:sz w:val="24"/>
          <w:b/>
          <w:szCs w:val="24"/>
          <w:bCs/>
          <w:rFonts w:ascii="Times New Roman" w:hAnsi="Times New Roman"/>
        </w:rPr>
        <w:t xml:space="preserve"> » </w:t>
      </w:r>
      <w:r>
        <w:rPr>
          <w:sz w:val="24"/>
          <w:b/>
          <w:szCs w:val="24"/>
          <w:bCs/>
          <w:rFonts w:ascii="Times New Roman" w:hAnsi="Times New Roman"/>
        </w:rPr>
        <w:t>января</w:t>
      </w:r>
      <w:r>
        <w:rPr>
          <w:sz w:val="24"/>
          <w:b/>
          <w:szCs w:val="24"/>
          <w:bCs/>
          <w:rFonts w:ascii="Times New Roman" w:hAnsi="Times New Roman"/>
        </w:rPr>
        <w:t xml:space="preserve">  201</w:t>
      </w:r>
      <w:r>
        <w:rPr>
          <w:sz w:val="24"/>
          <w:b/>
          <w:szCs w:val="24"/>
          <w:bCs/>
          <w:rFonts w:ascii="Times New Roman" w:hAnsi="Times New Roman"/>
        </w:rPr>
        <w:t>5</w:t>
      </w:r>
      <w:r>
        <w:rPr>
          <w:sz w:val="24"/>
          <w:b/>
          <w:szCs w:val="24"/>
          <w:bCs/>
          <w:rFonts w:ascii="Times New Roman" w:hAnsi="Times New Roman"/>
        </w:rPr>
        <w:t xml:space="preserve"> г. </w:t>
      </w:r>
    </w:p>
    <w:p>
      <w:pPr>
        <w:pStyle w:val="style29"/>
        <w:ind w:hanging="0" w:left="-709" w:right="0"/>
      </w:pPr>
      <w:r>
        <w:rPr>
          <w:sz w:val="24"/>
          <w:b/>
          <w:szCs w:val="24"/>
          <w:bCs/>
          <w:rFonts w:ascii="Times New Roman" w:hAnsi="Times New Roman"/>
        </w:rPr>
        <w:t>от « </w:t>
      </w:r>
      <w:r>
        <w:rPr>
          <w:sz w:val="24"/>
          <w:b/>
          <w:szCs w:val="24"/>
          <w:bCs/>
          <w:rFonts w:ascii="Times New Roman" w:hAnsi="Times New Roman"/>
        </w:rPr>
        <w:t>23</w:t>
      </w:r>
      <w:r>
        <w:rPr>
          <w:sz w:val="24"/>
          <w:b/>
          <w:szCs w:val="24"/>
          <w:bCs/>
          <w:rFonts w:ascii="Times New Roman" w:hAnsi="Times New Roman"/>
        </w:rPr>
        <w:t xml:space="preserve">» </w:t>
      </w:r>
      <w:r>
        <w:rPr>
          <w:sz w:val="24"/>
          <w:b/>
          <w:szCs w:val="24"/>
          <w:bCs/>
          <w:rFonts w:ascii="Times New Roman" w:hAnsi="Times New Roman"/>
        </w:rPr>
        <w:t xml:space="preserve">января </w:t>
      </w:r>
      <w:r>
        <w:rPr>
          <w:sz w:val="24"/>
          <w:b/>
          <w:szCs w:val="24"/>
          <w:bCs/>
          <w:rFonts w:ascii="Times New Roman" w:hAnsi="Times New Roman"/>
        </w:rPr>
        <w:t xml:space="preserve">  2015 г.</w:t>
      </w:r>
    </w:p>
    <w:p>
      <w:pPr>
        <w:pStyle w:val="style29"/>
      </w:pPr>
      <w:r>
        <w:rPr>
          <w:sz w:val="24"/>
          <w:szCs w:val="24"/>
          <w:rFonts w:ascii="Times New Roman" w:hAnsi="Times New Roman"/>
        </w:rPr>
      </w:r>
    </w:p>
    <w:p>
      <w:pPr>
        <w:pStyle w:val="style29"/>
        <w:jc w:val="center"/>
      </w:pPr>
      <w:r>
        <w:rPr>
          <w:sz w:val="24"/>
          <w:b/>
          <w:szCs w:val="24"/>
          <w:bCs/>
          <w:rFonts w:ascii="Times New Roman" w:hAnsi="Times New Roman"/>
        </w:rPr>
        <w:t xml:space="preserve">Положение о рабочей программе педагога, реализующего ФГОС </w:t>
      </w:r>
    </w:p>
    <w:p>
      <w:pPr>
        <w:pStyle w:val="style0"/>
        <w:jc w:val="center"/>
      </w:pPr>
      <w:r>
        <w:rPr>
          <w:sz w:val="24"/>
          <w:b/>
          <w:szCs w:val="24"/>
          <w:bCs/>
          <w:rFonts w:ascii="Times New Roman" w:cs="Times New Roman" w:hAnsi="Times New Roman"/>
        </w:rPr>
        <w:t>1. Общие положения</w:t>
      </w:r>
    </w:p>
    <w:p>
      <w:pPr>
        <w:pStyle w:val="style0"/>
        <w:jc w:val="center"/>
      </w:pPr>
      <w:r>
        <w:rPr>
          <w:sz w:val="24"/>
          <w:b/>
          <w:szCs w:val="24"/>
          <w:bCs/>
          <w:rFonts w:ascii="Times New Roman" w:cs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Times New Roman" w:hAnsi="Times New Roman"/>
        </w:rPr>
        <w:t xml:space="preserve">1.1. 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требованиями Федерального Государственного образовательного стандарта начального общего образования, Уставом муниципального казенного общеобразовательного учреждения «Юксеевская средняя общеобразовательная школа» и регламентирует порядок разработки и реализации рабочих программ педагогов. </w:t>
      </w:r>
    </w:p>
    <w:p>
      <w:pPr>
        <w:pStyle w:val="style0"/>
        <w:jc w:val="both"/>
      </w:pPr>
      <w:r>
        <w:rPr>
          <w:sz w:val="24"/>
          <w:szCs w:val="24"/>
          <w:rFonts w:ascii="Times New Roman" w:cs="Times New Roman" w:hAnsi="Times New Roman"/>
        </w:rPr>
        <w:t xml:space="preserve">1.2. Рабочая программа педагога (далее – Программа)  – это нормативно-правовой документ, обязательный для выполнения в полном объеме, предназначенный для реализации требований ФГОС второго поколения к условиям и результату образования обучающихся начальной ступени образования по конкретному предмету учебного плана и внеурочной деятельности общеобразовательного учреждения (далее – ОУ). </w:t>
      </w:r>
    </w:p>
    <w:p>
      <w:pPr>
        <w:pStyle w:val="style0"/>
        <w:jc w:val="both"/>
        <w:tabs>
          <w:tab w:leader="none" w:pos="540" w:val="left"/>
        </w:tabs>
      </w:pPr>
      <w:r>
        <w:rPr>
          <w:sz w:val="24"/>
          <w:szCs w:val="24"/>
          <w:rFonts w:ascii="Times New Roman" w:cs="Times New Roman" w:hAnsi="Times New Roman"/>
        </w:rPr>
        <w:t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начального общего образования.</w:t>
      </w:r>
    </w:p>
    <w:p>
      <w:pPr>
        <w:pStyle w:val="style0"/>
        <w:jc w:val="both"/>
      </w:pPr>
      <w:r>
        <w:rPr>
          <w:sz w:val="24"/>
          <w:szCs w:val="24"/>
          <w:rFonts w:ascii="Times New Roman" w:cs="Times New Roman" w:hAnsi="Times New Roman"/>
        </w:rPr>
        <w:t>Задачи программы:</w:t>
      </w:r>
    </w:p>
    <w:p>
      <w:pPr>
        <w:pStyle w:val="style0"/>
        <w:numPr>
          <w:ilvl w:val="0"/>
          <w:numId w:val="2"/>
        </w:numPr>
        <w:jc w:val="both"/>
        <w:tabs>
          <w:tab w:leader="none" w:pos="18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>
      <w:pPr>
        <w:pStyle w:val="style0"/>
        <w:numPr>
          <w:ilvl w:val="0"/>
          <w:numId w:val="2"/>
        </w:numPr>
        <w:jc w:val="both"/>
        <w:tabs>
          <w:tab w:leader="none" w:pos="18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>
      <w:pPr>
        <w:pStyle w:val="style0"/>
        <w:jc w:val="both"/>
      </w:pPr>
      <w:r>
        <w:rPr>
          <w:sz w:val="24"/>
          <w:szCs w:val="24"/>
          <w:rFonts w:ascii="Times New Roman" w:cs="Times New Roman" w:hAnsi="Times New Roman"/>
        </w:rPr>
        <w:t xml:space="preserve">1.4. Функции рабочей программы: </w:t>
      </w:r>
    </w:p>
    <w:p>
      <w:pPr>
        <w:pStyle w:val="style0"/>
        <w:numPr>
          <w:ilvl w:val="0"/>
          <w:numId w:val="3"/>
        </w:numPr>
        <w:jc w:val="both"/>
        <w:ind w:hanging="425" w:left="709" w:right="0"/>
        <w:shd w:fill="FFFFFF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нормативная, то есть является документом, обязательным для выполнения в полном объеме;</w:t>
      </w:r>
    </w:p>
    <w:p>
      <w:pPr>
        <w:pStyle w:val="style0"/>
        <w:numPr>
          <w:ilvl w:val="0"/>
          <w:numId w:val="3"/>
        </w:numPr>
        <w:jc w:val="both"/>
        <w:ind w:hanging="425" w:left="709" w:right="0"/>
        <w:shd w:fill="FFFFFF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>
      <w:pPr>
        <w:pStyle w:val="style0"/>
        <w:numPr>
          <w:ilvl w:val="0"/>
          <w:numId w:val="3"/>
        </w:numPr>
        <w:jc w:val="both"/>
        <w:ind w:hanging="425" w:left="709" w:right="0"/>
        <w:shd w:fill="FFFFFF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>
      <w:pPr>
        <w:pStyle w:val="style0"/>
        <w:numPr>
          <w:ilvl w:val="0"/>
          <w:numId w:val="3"/>
        </w:numPr>
        <w:jc w:val="both"/>
        <w:ind w:hanging="425" w:left="709" w:right="0"/>
        <w:shd w:fill="FFFFFF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>
      <w:pPr>
        <w:pStyle w:val="style0"/>
        <w:numPr>
          <w:ilvl w:val="0"/>
          <w:numId w:val="3"/>
        </w:numPr>
        <w:jc w:val="both"/>
        <w:ind w:hanging="425" w:left="709" w:right="0"/>
        <w:shd w:fill="FFFFFF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>
      <w:pPr>
        <w:pStyle w:val="style0"/>
        <w:jc w:val="both"/>
      </w:pPr>
      <w:r>
        <w:rPr>
          <w:sz w:val="24"/>
          <w:szCs w:val="24"/>
          <w:rFonts w:ascii="Times New Roman" w:cs="Times New Roman" w:hAnsi="Times New Roman"/>
        </w:rPr>
        <w:t>1.5. К рабочим программам, которые в совокупности определяют содержание деятельности ОУ в рамках реализации основной образовательной программы начального общего образования, относятся:</w:t>
      </w:r>
    </w:p>
    <w:p>
      <w:pPr>
        <w:pStyle w:val="style0"/>
        <w:numPr>
          <w:ilvl w:val="0"/>
          <w:numId w:val="4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программы по учебным предметам;</w:t>
      </w:r>
    </w:p>
    <w:p>
      <w:pPr>
        <w:pStyle w:val="style0"/>
        <w:numPr>
          <w:ilvl w:val="0"/>
          <w:numId w:val="4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программы по внеурочной деятельности.</w:t>
      </w:r>
    </w:p>
    <w:p>
      <w:pPr>
        <w:pStyle w:val="style0"/>
        <w:jc w:val="both"/>
        <w:spacing w:after="280" w:before="280"/>
      </w:pPr>
      <w:r>
        <w:rPr>
          <w:sz w:val="24"/>
          <w:szCs w:val="24"/>
          <w:rFonts w:ascii="Times New Roman" w:cs="Times New Roman" w:hAnsi="Times New Roman"/>
        </w:rPr>
        <w:t>1.6. Допускается корректировка программы в течение учебного года в пределах пяти процентов.</w:t>
      </w:r>
    </w:p>
    <w:p>
      <w:pPr>
        <w:pStyle w:val="style0"/>
        <w:jc w:val="both"/>
        <w:spacing w:after="280" w:before="280"/>
      </w:pPr>
      <w:r>
        <w:rPr>
          <w:sz w:val="24"/>
          <w:szCs w:val="24"/>
          <w:rFonts w:ascii="Times New Roman" w:cs="Times New Roman" w:hAnsi="Times New Roman"/>
        </w:rPr>
        <w:t>1.7. Рабочая программа педагога хранится в течение текущего учебного года.</w:t>
      </w:r>
    </w:p>
    <w:p>
      <w:pPr>
        <w:pStyle w:val="style0"/>
      </w:pPr>
      <w:r>
        <w:rPr>
          <w:sz w:val="24"/>
          <w:b/>
          <w:szCs w:val="24"/>
          <w:rFonts w:ascii="Times New Roman" w:cs="Times New Roman" w:hAnsi="Times New Roman"/>
        </w:rPr>
        <w:t>2. Разработка рабочей программы</w:t>
      </w:r>
    </w:p>
    <w:p>
      <w:pPr>
        <w:pStyle w:val="style0"/>
        <w:jc w:val="both"/>
      </w:pPr>
      <w:r>
        <w:rPr>
          <w:sz w:val="24"/>
          <w:szCs w:val="24"/>
          <w:rFonts w:ascii="Times New Roman" w:cs="Times New Roman" w:hAnsi="Times New Roman"/>
        </w:rPr>
        <w:t>2.1. Разработка и утверждение рабочих программ по обязательным учебным предметам, элективным и факультативным курсам,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>
      <w:pPr>
        <w:pStyle w:val="style0"/>
        <w:jc w:val="both"/>
      </w:pPr>
      <w:r>
        <w:rPr>
          <w:sz w:val="24"/>
          <w:szCs w:val="24"/>
          <w:rFonts w:ascii="Times New Roman" w:cs="Times New Roman" w:hAnsi="Times New Roman"/>
        </w:rPr>
        <w:t xml:space="preserve">2.2. Рабочая программа  разрабатывается учителем (группой учителей, специалистов по данному предмету). </w:t>
      </w:r>
    </w:p>
    <w:p>
      <w:pPr>
        <w:pStyle w:val="style0"/>
        <w:jc w:val="both"/>
      </w:pPr>
      <w:r>
        <w:rPr>
          <w:sz w:val="24"/>
          <w:szCs w:val="24"/>
          <w:rFonts w:ascii="Times New Roman" w:cs="Times New Roman" w:hAnsi="Times New Roman"/>
        </w:rPr>
        <w:t>2.3. При составлении, согласовании и утверждении рабочей программы должно быть обеспечено ее соответствие следующим документам:</w:t>
      </w:r>
    </w:p>
    <w:p>
      <w:pPr>
        <w:pStyle w:val="style0"/>
        <w:numPr>
          <w:ilvl w:val="1"/>
          <w:numId w:val="5"/>
        </w:numPr>
        <w:jc w:val="both"/>
        <w:tabs/>
        <w:ind w:hanging="0" w:left="709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федеральному государственному образовательному стандарту начального общего образования;</w:t>
      </w:r>
    </w:p>
    <w:p>
      <w:pPr>
        <w:pStyle w:val="style0"/>
        <w:numPr>
          <w:ilvl w:val="1"/>
          <w:numId w:val="5"/>
        </w:numPr>
        <w:jc w:val="both"/>
        <w:tabs/>
        <w:ind w:hanging="0" w:left="709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требованиям к результатам освоения основной образовательной программы начального общего образования;</w:t>
      </w:r>
    </w:p>
    <w:p>
      <w:pPr>
        <w:pStyle w:val="style0"/>
        <w:numPr>
          <w:ilvl w:val="1"/>
          <w:numId w:val="5"/>
        </w:numPr>
        <w:jc w:val="both"/>
        <w:tabs/>
        <w:ind w:hanging="0" w:left="709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программе формирования универсальных учебных действий;</w:t>
      </w:r>
    </w:p>
    <w:p>
      <w:pPr>
        <w:pStyle w:val="style0"/>
        <w:numPr>
          <w:ilvl w:val="1"/>
          <w:numId w:val="5"/>
        </w:numPr>
        <w:jc w:val="both"/>
        <w:tabs/>
        <w:ind w:hanging="0" w:left="709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основной образовательной программе начального общего образования;</w:t>
      </w:r>
    </w:p>
    <w:p>
      <w:pPr>
        <w:pStyle w:val="style0"/>
        <w:numPr>
          <w:ilvl w:val="1"/>
          <w:numId w:val="5"/>
        </w:numPr>
        <w:jc w:val="both"/>
        <w:tabs/>
        <w:ind w:hanging="0" w:left="709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>
      <w:pPr>
        <w:pStyle w:val="style0"/>
        <w:jc w:val="both"/>
        <w:ind w:hanging="0" w:left="349" w:right="0"/>
      </w:pPr>
      <w:r>
        <w:rPr>
          <w:sz w:val="24"/>
          <w:szCs w:val="24"/>
          <w:rFonts w:ascii="Times New Roman" w:cs="Times New Roman" w:hAnsi="Times New Roman"/>
        </w:rPr>
        <w:t>-   федеральному перечню  учебников.</w:t>
      </w:r>
    </w:p>
    <w:p>
      <w:pPr>
        <w:pStyle w:val="style0"/>
        <w:jc w:val="both"/>
      </w:pPr>
      <w:r>
        <w:rPr>
          <w:sz w:val="24"/>
          <w:szCs w:val="24"/>
          <w:rFonts w:ascii="Times New Roman" w:cs="Times New Roman" w:hAnsi="Times New Roman"/>
        </w:rPr>
        <w:t>2.4. Рабочая программа может быть единой для всех работающих в данной школе учителей или индивидуальной.</w:t>
      </w:r>
    </w:p>
    <w:p>
      <w:pPr>
        <w:pStyle w:val="style0"/>
        <w:jc w:val="both"/>
      </w:pPr>
      <w:r>
        <w:rPr>
          <w:sz w:val="24"/>
          <w:b/>
          <w:szCs w:val="24"/>
          <w:rFonts w:ascii="Times New Roman" w:cs="Times New Roman" w:hAnsi="Times New Roman"/>
        </w:rPr>
        <w:t xml:space="preserve">      </w:t>
      </w:r>
      <w:r>
        <w:rPr>
          <w:sz w:val="24"/>
          <w:b/>
          <w:szCs w:val="24"/>
          <w:rFonts w:ascii="Times New Roman" w:cs="Times New Roman" w:hAnsi="Times New Roman"/>
        </w:rPr>
        <w:t>3.  Структура, оформление и составляющие рабочей программы</w:t>
      </w:r>
    </w:p>
    <w:p>
      <w:pPr>
        <w:pStyle w:val="style31"/>
        <w:widowControl/>
        <w:tabs>
          <w:tab w:leader="none" w:pos="0" w:val="left"/>
        </w:tabs>
        <w:ind w:hanging="0" w:left="0" w:right="0"/>
        <w:spacing w:line="100" w:lineRule="atLeast"/>
      </w:pPr>
      <w:r>
        <w:rPr>
          <w:sz w:val="24"/>
          <w:szCs w:val="24"/>
          <w:rFonts w:ascii="Times New Roman" w:hAnsi="Times New Roman"/>
        </w:rPr>
        <w:t xml:space="preserve">3.1. Рабочая программа учебного предмета должна быть оформлена по образцу, аккуратно, без исправлений выполнена на компьютере. </w:t>
      </w:r>
      <w:r>
        <w:rPr>
          <w:rStyle w:val="style18"/>
          <w:sz w:val="24"/>
          <w:szCs w:val="24"/>
          <w:rFonts w:ascii="Times New Roman" w:hAnsi="Times New Roman"/>
        </w:rPr>
        <w:t xml:space="preserve">Текст набирается в редакторе </w:t>
      </w:r>
      <w:r>
        <w:rPr>
          <w:rStyle w:val="style18"/>
          <w:sz w:val="24"/>
          <w:szCs w:val="24"/>
          <w:rFonts w:ascii="Times New Roman" w:hAnsi="Times New Roman"/>
          <w:lang w:val="en-US"/>
        </w:rPr>
        <w:t>Word</w:t>
      </w:r>
      <w:r>
        <w:rPr>
          <w:rStyle w:val="style18"/>
          <w:sz w:val="24"/>
          <w:szCs w:val="24"/>
          <w:rFonts w:ascii="Times New Roman" w:hAnsi="Times New Roman"/>
        </w:rPr>
        <w:t xml:space="preserve"> шрифтом </w:t>
      </w:r>
      <w:r>
        <w:rPr>
          <w:rStyle w:val="style18"/>
          <w:sz w:val="24"/>
          <w:szCs w:val="24"/>
          <w:rFonts w:ascii="Times New Roman" w:hAnsi="Times New Roman"/>
          <w:lang w:val="en-US"/>
        </w:rPr>
        <w:t>Times</w:t>
      </w:r>
      <w:r>
        <w:rPr>
          <w:rStyle w:val="style18"/>
          <w:sz w:val="24"/>
          <w:szCs w:val="24"/>
          <w:rFonts w:ascii="Times New Roman" w:hAnsi="Times New Roman"/>
        </w:rPr>
        <w:t xml:space="preserve"> </w:t>
      </w:r>
      <w:r>
        <w:rPr>
          <w:rStyle w:val="style18"/>
          <w:sz w:val="24"/>
          <w:szCs w:val="24"/>
          <w:rFonts w:ascii="Times New Roman" w:hAnsi="Times New Roman"/>
          <w:lang w:val="en-US"/>
        </w:rPr>
        <w:t>New</w:t>
      </w:r>
      <w:r>
        <w:rPr>
          <w:rStyle w:val="style18"/>
          <w:sz w:val="24"/>
          <w:szCs w:val="24"/>
          <w:rFonts w:ascii="Times New Roman" w:hAnsi="Times New Roman"/>
        </w:rPr>
        <w:t xml:space="preserve"> </w:t>
      </w:r>
      <w:r>
        <w:rPr>
          <w:rStyle w:val="style18"/>
          <w:sz w:val="24"/>
          <w:szCs w:val="24"/>
          <w:rFonts w:ascii="Times New Roman" w:hAnsi="Times New Roman"/>
          <w:lang w:val="en-US"/>
        </w:rPr>
        <w:t>Roman</w:t>
      </w:r>
      <w:r>
        <w:rPr>
          <w:rStyle w:val="style18"/>
          <w:sz w:val="24"/>
          <w:szCs w:val="24"/>
          <w:rFonts w:ascii="Times New Roman" w:hAnsi="Times New Roman"/>
        </w:rPr>
        <w:t xml:space="preserve">, кегль 11-14, межстрочный интервал одинарный,  выравнивание по ширине,  поля со всех сторон 1- 2 см; центровка заголовков и абзацы в тексте выполняются при помощи средств </w:t>
      </w:r>
      <w:r>
        <w:rPr>
          <w:rStyle w:val="style18"/>
          <w:sz w:val="24"/>
          <w:szCs w:val="24"/>
          <w:rFonts w:ascii="Times New Roman" w:hAnsi="Times New Roman"/>
          <w:lang w:val="en-US"/>
        </w:rPr>
        <w:t>Word</w:t>
      </w:r>
      <w:r>
        <w:rPr>
          <w:rStyle w:val="style18"/>
          <w:sz w:val="24"/>
          <w:szCs w:val="24"/>
          <w:rFonts w:ascii="Times New Roman" w:hAnsi="Times New Roman"/>
        </w:rPr>
        <w:t>, листы формата А4. Таблицы вставляются непосредственно в текст.</w:t>
      </w:r>
    </w:p>
    <w:p>
      <w:pPr>
        <w:pStyle w:val="style31"/>
        <w:widowControl/>
        <w:tabs>
          <w:tab w:leader="none" w:pos="0" w:val="left"/>
        </w:tabs>
        <w:ind w:firstLine="709" w:left="0" w:right="0"/>
        <w:spacing w:line="100" w:lineRule="atLeast"/>
      </w:pPr>
      <w:r>
        <w:rPr>
          <w:rStyle w:val="style18"/>
          <w:sz w:val="24"/>
          <w:szCs w:val="24"/>
          <w:rFonts w:ascii="Times New Roman" w:hAnsi="Times New Roman"/>
        </w:rPr>
        <w:t xml:space="preserve">Титульный лист считается первым, но не нумеруется, также как и листы приложения. </w:t>
      </w:r>
    </w:p>
    <w:p>
      <w:pPr>
        <w:pStyle w:val="style31"/>
        <w:widowControl/>
        <w:tabs>
          <w:tab w:leader="none" w:pos="0" w:val="left"/>
          <w:tab w:leader="none" w:pos="821" w:val="left"/>
        </w:tabs>
        <w:ind w:firstLine="709" w:left="0" w:right="0"/>
        <w:spacing w:line="100" w:lineRule="atLeast"/>
      </w:pPr>
      <w:r>
        <w:rPr>
          <w:rStyle w:val="style18"/>
          <w:sz w:val="24"/>
          <w:szCs w:val="24"/>
          <w:rFonts w:ascii="Times New Roman" w:hAnsi="Times New Roman"/>
        </w:rPr>
        <w:t>Календарно-тематическое планирование представляется в виде таблицы.</w:t>
      </w:r>
    </w:p>
    <w:p>
      <w:pPr>
        <w:pStyle w:val="style0"/>
        <w:jc w:val="both"/>
        <w:tabs>
          <w:tab w:leader="none" w:pos="0" w:val="left"/>
        </w:tabs>
        <w:ind w:firstLine="709" w:left="0" w:right="0"/>
      </w:pPr>
      <w:r>
        <w:rPr>
          <w:rStyle w:val="style18"/>
          <w:sz w:val="24"/>
          <w:szCs w:val="24"/>
          <w:rFonts w:ascii="Times New Roman" w:hAnsi="Times New Roman"/>
        </w:rPr>
        <w:t>Список литературы строится с указанием полных выходных данных (города и названия издательства, года выпуска.</w:t>
      </w:r>
    </w:p>
    <w:p>
      <w:pPr>
        <w:pStyle w:val="style0"/>
        <w:numPr>
          <w:ilvl w:val="1"/>
          <w:numId w:val="6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Структура рабочей программы</w:t>
      </w:r>
      <w:r>
        <w:rPr>
          <w:sz w:val="24"/>
          <w:i/>
          <w:b/>
          <w:szCs w:val="24"/>
          <w:rFonts w:ascii="Times New Roman" w:cs="Times New Roman" w:hAnsi="Times New Roman"/>
        </w:rPr>
        <w:t xml:space="preserve"> </w:t>
      </w:r>
    </w:p>
    <w:p>
      <w:pPr>
        <w:pStyle w:val="style0"/>
        <w:jc w:val="both"/>
      </w:pPr>
      <w:r>
        <w:rPr>
          <w:sz w:val="24"/>
          <w:i/>
          <w:b/>
          <w:szCs w:val="24"/>
          <w:rFonts w:ascii="Times New Roman" w:cs="Times New Roman" w:hAnsi="Times New Roman"/>
        </w:rPr>
      </w:r>
    </w:p>
    <w:p>
      <w:pPr>
        <w:pStyle w:val="style0"/>
        <w:numPr>
          <w:ilvl w:val="0"/>
          <w:numId w:val="7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Титульный лист.</w:t>
      </w:r>
    </w:p>
    <w:p>
      <w:pPr>
        <w:pStyle w:val="style0"/>
        <w:numPr>
          <w:ilvl w:val="0"/>
          <w:numId w:val="7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Пояснительная записка, в которой конкретизируются общие цели начального общего образования с учетом специфики учебного предмета, курса.</w:t>
      </w:r>
    </w:p>
    <w:p>
      <w:pPr>
        <w:pStyle w:val="style0"/>
        <w:numPr>
          <w:ilvl w:val="0"/>
          <w:numId w:val="7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Общую характеристику учебного предмета, курса.</w:t>
      </w:r>
    </w:p>
    <w:p>
      <w:pPr>
        <w:pStyle w:val="style0"/>
        <w:numPr>
          <w:ilvl w:val="0"/>
          <w:numId w:val="7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Описание места учебного предмета, курса в учебном плане.</w:t>
      </w:r>
    </w:p>
    <w:p>
      <w:pPr>
        <w:pStyle w:val="style0"/>
        <w:numPr>
          <w:ilvl w:val="0"/>
          <w:numId w:val="7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Личностные, метапредметные и предметные результаты освоения конкретного учебного предмета, курса.</w:t>
      </w:r>
    </w:p>
    <w:p>
      <w:pPr>
        <w:pStyle w:val="style0"/>
        <w:numPr>
          <w:ilvl w:val="0"/>
          <w:numId w:val="7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Содержание учебного предмета, курса.</w:t>
      </w:r>
    </w:p>
    <w:p>
      <w:pPr>
        <w:pStyle w:val="style0"/>
        <w:numPr>
          <w:ilvl w:val="0"/>
          <w:numId w:val="7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Тематическое планирование с указанием основных видов учебной деятельности обучающихся.</w:t>
      </w:r>
    </w:p>
    <w:p>
      <w:pPr>
        <w:pStyle w:val="style0"/>
        <w:numPr>
          <w:ilvl w:val="0"/>
          <w:numId w:val="7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Описание материально-технического обеспечения образовательного процесса. </w:t>
      </w:r>
    </w:p>
    <w:p>
      <w:pPr>
        <w:pStyle w:val="style0"/>
        <w:jc w:val="both"/>
        <w:ind w:hanging="0" w:left="1289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Times New Roman" w:hAnsi="Times New Roman"/>
        </w:rPr>
        <w:t xml:space="preserve">3.4. </w:t>
      </w:r>
      <w:r>
        <w:rPr>
          <w:sz w:val="24"/>
          <w:szCs w:val="24"/>
          <w:bCs/>
          <w:rFonts w:ascii="Times New Roman" w:cs="Times New Roman" w:hAnsi="Times New Roman"/>
        </w:rPr>
        <w:t>Структурные элементы рабочей программы педагога</w:t>
      </w:r>
    </w:p>
    <w:p>
      <w:pPr>
        <w:pStyle w:val="style0"/>
        <w:jc w:val="center"/>
        <w:shd w:fill="FFFFFF"/>
      </w:pPr>
      <w:r>
        <w:rPr>
          <w:sz w:val="24"/>
          <w:szCs w:val="24"/>
          <w:rFonts w:ascii="Times New Roman" w:cs="Times New Roman" w:hAnsi="Times New Roman"/>
        </w:rPr>
      </w:r>
    </w:p>
    <w:tbl>
      <w:tblPr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jc w:val="left"/>
      </w:tblPr>
      <w:tblGrid>
        <w:gridCol w:w="2340"/>
        <w:gridCol w:w="10205"/>
      </w:tblGrid>
      <w:tr>
        <w:trPr>
          <w:cantSplit w:val="off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2340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jc w:val="center"/>
              <w:shd w:fill="FFFFFF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  <w:t xml:space="preserve">Элементы </w:t>
            </w:r>
          </w:p>
          <w:p>
            <w:pPr>
              <w:pStyle w:val="style0"/>
              <w:jc w:val="center"/>
              <w:shd w:fill="FFFFFF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  <w:t>рабочей</w:t>
            </w:r>
          </w:p>
          <w:p>
            <w:pPr>
              <w:pStyle w:val="style0"/>
              <w:jc w:val="center"/>
              <w:shd w:fill="FFFFFF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b/>
                <w:szCs w:val="24"/>
                <w:rFonts w:ascii="Times New Roman" w:cs="Times New Roman" w:hAnsi="Times New Roman"/>
              </w:rPr>
              <w:t>программы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10205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jc w:val="center"/>
              <w:ind w:hanging="0" w:left="0" w:right="41"/>
              <w:shd w:fill="FFFFFF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  <w:t>Содержание элементов рабочей программы</w:t>
            </w:r>
          </w:p>
        </w:tc>
      </w:tr>
      <w:tr>
        <w:trPr>
          <w:cantSplit w:val="off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2340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Титульный лист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10205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jc w:val="both"/>
              <w:shd w:fill="FFFFFF"/>
            </w:pPr>
            <w:r>
              <w:rPr>
                <w:sz w:val="24"/>
                <w:szCs w:val="24"/>
                <w:bCs/>
                <w:rFonts w:ascii="Times New Roman" w:cs="Times New Roman" w:hAnsi="Times New Roman"/>
              </w:rPr>
              <w:t>- п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>олное наименование образовательного учреждения;</w:t>
            </w:r>
          </w:p>
          <w:p>
            <w:pPr>
              <w:pStyle w:val="style0"/>
              <w:jc w:val="both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гриф утверждения программы (согласование с заместителем директора по УВР и директором школы с указанием даты);</w:t>
            </w:r>
          </w:p>
          <w:p>
            <w:pPr>
              <w:pStyle w:val="style0"/>
              <w:jc w:val="both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название учебного курса, для изучения которого написана программа;</w:t>
            </w:r>
          </w:p>
          <w:p>
            <w:pPr>
              <w:pStyle w:val="style0"/>
              <w:jc w:val="both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указание  класса, где реализуется  программа;</w:t>
            </w:r>
          </w:p>
          <w:p>
            <w:pPr>
              <w:pStyle w:val="style0"/>
              <w:jc w:val="both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фамилию, имя и отчество разработчика программы (одного или нескольких), квалификационная категория;</w:t>
            </w:r>
          </w:p>
          <w:p>
            <w:pPr>
              <w:pStyle w:val="style29"/>
              <w:ind w:hanging="0" w:left="0" w:right="41"/>
              <w:spacing w:after="0" w:before="0"/>
            </w:pPr>
            <w:r>
              <w:rPr>
                <w:color w:val="00000A"/>
                <w:sz w:val="24"/>
                <w:szCs w:val="24"/>
                <w:bCs/>
                <w:rFonts w:ascii="Times New Roman" w:hAnsi="Times New Roman"/>
              </w:rPr>
              <w:t>- название города, населенного пункта</w:t>
            </w:r>
            <w:r>
              <w:rPr>
                <w:color w:val="00000A"/>
                <w:sz w:val="24"/>
                <w:szCs w:val="24"/>
                <w:rFonts w:ascii="Times New Roman" w:hAnsi="Times New Roman"/>
              </w:rPr>
              <w:t>;</w:t>
            </w:r>
          </w:p>
          <w:p>
            <w:pPr>
              <w:pStyle w:val="style29"/>
              <w:ind w:hanging="0" w:left="0" w:right="41"/>
              <w:spacing w:after="0" w:before="0"/>
            </w:pPr>
            <w:r>
              <w:rPr>
                <w:color w:val="00000A"/>
                <w:sz w:val="24"/>
                <w:szCs w:val="24"/>
                <w:rFonts w:ascii="Times New Roman" w:hAnsi="Times New Roman"/>
              </w:rPr>
              <w:t>- год разработки программы</w:t>
            </w:r>
          </w:p>
        </w:tc>
      </w:tr>
      <w:tr>
        <w:trPr>
          <w:cantSplit w:val="off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2340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Пояснительная</w:t>
            </w:r>
          </w:p>
          <w:p>
            <w:pPr>
              <w:pStyle w:val="style0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>записка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10205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кому адресована программа: тип (общеобразовательное, специальное и др.), вид (гимназия, лицей, др.) учебного учреждения и определение класса обучающихся;</w:t>
            </w:r>
          </w:p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особенность по отношению к ФГОС НОО</w:t>
            </w:r>
          </w:p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концепция (основная идея) программы;</w:t>
            </w:r>
          </w:p>
          <w:p>
            <w:pPr>
              <w:pStyle w:val="style0"/>
              <w:jc w:val="both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обоснованность (актуальность, новизна, значимость);</w:t>
            </w:r>
          </w:p>
          <w:p>
            <w:pPr>
              <w:pStyle w:val="style0"/>
              <w:jc w:val="both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- указывается, в какую образовательную область входит данный учебный предмет; </w:t>
            </w:r>
          </w:p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кратко формулируются общие цели учебного предмета для ступени обучения;</w:t>
            </w:r>
          </w:p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сроки реализации программы;</w:t>
            </w:r>
          </w:p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  <w:t>ния по данному предмету (при наличии таковых);</w:t>
            </w:r>
          </w:p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предполагаемые результаты;</w:t>
            </w:r>
          </w:p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кратко излагается система оценки достижений учащихся;</w:t>
            </w:r>
          </w:p>
          <w:p>
            <w:pPr>
              <w:pStyle w:val="style0"/>
              <w:jc w:val="both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указывается основной инструментарий для оценивания результатов;</w:t>
            </w:r>
          </w:p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приводится используемая в тексте программы система условных обозначений.</w:t>
            </w:r>
          </w:p>
        </w:tc>
      </w:tr>
      <w:tr>
        <w:trPr>
          <w:cantSplit w:val="off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2340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Общая характеристика учебного предмета, курса</w:t>
            </w:r>
          </w:p>
          <w:p>
            <w:pPr>
              <w:pStyle w:val="style0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10205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указывается примерная или авторская программа, на основе которой разработана рабочая программа (издательство, год издания). 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конкретизируются общие цели и задачи начального общего образования с учетом специфики учебного предмета, курса</w:t>
            </w:r>
          </w:p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общая характеристика учебного процесса: основные технологии, методы, формы обучения и режим занятий;</w:t>
            </w:r>
          </w:p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логические связи данного предмета с остальны</w:t>
              <w:t>ми предметами (разделами) учебного (образовательного) плана;</w:t>
            </w:r>
          </w:p>
        </w:tc>
      </w:tr>
      <w:tr>
        <w:trPr>
          <w:cantSplit w:val="off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2340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Личностные, метапредметные и предметные результаты освоения конкретного учебного предмета, курса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10205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 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Требования задаются в деятельностной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>
        <w:trPr>
          <w:cantSplit w:val="off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2340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Содержание тем учебного курса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10205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jc w:val="both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перечень и название раздела и тем курса;</w:t>
            </w:r>
          </w:p>
          <w:p>
            <w:pPr>
              <w:pStyle w:val="style0"/>
              <w:jc w:val="both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необходимое количество часов для изучения раздела, темы;</w:t>
            </w:r>
          </w:p>
          <w:p>
            <w:pPr>
              <w:pStyle w:val="style0"/>
              <w:jc w:val="both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- содержание учебной темы: 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  <w:tabs>
                <w:tab w:leader="none" w:pos="220" w:val="left"/>
              </w:tabs>
              <w:ind w:hanging="0" w:left="0" w:right="0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основные изучаемые вопросы; 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  <w:tabs>
                <w:tab w:leader="none" w:pos="220" w:val="left"/>
              </w:tabs>
              <w:ind w:hanging="0" w:left="0" w:right="0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  <w:tabs>
                <w:tab w:leader="none" w:pos="220" w:val="left"/>
              </w:tabs>
              <w:ind w:hanging="0" w:left="0" w:right="0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требования к знаниям и умениям обучающихся к концу изучения раздела;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  <w:tabs>
                <w:tab w:leader="none" w:pos="220" w:val="left"/>
              </w:tabs>
              <w:ind w:hanging="0" w:left="0" w:right="0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формы и вопросы контроля;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  <w:tabs>
                <w:tab w:leader="none" w:pos="220" w:val="left"/>
              </w:tabs>
              <w:ind w:hanging="0" w:left="0" w:right="0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возможные виды самостоятельной работы учащихся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  <w:tabs>
                <w:tab w:leader="none" w:pos="220" w:val="left"/>
              </w:tabs>
              <w:ind w:hanging="0" w:left="0" w:right="0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формируемые универсальные учебные действия;</w:t>
            </w:r>
          </w:p>
        </w:tc>
      </w:tr>
      <w:tr>
        <w:trPr>
          <w:cantSplit w:val="off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2340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Тематическое планирование с указанием основных видов учебной деятельности обучающихся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10205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перечень разделов, тем и последовательность их изучения;</w:t>
            </w:r>
          </w:p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количество часов на изучение каждого раздела и каждой темы;</w:t>
            </w:r>
          </w:p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темы отдельных уроков и учебные материалы к ним</w:t>
            </w:r>
          </w:p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вид занятий (теоретические или практические, количество часов);</w:t>
            </w:r>
          </w:p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- указание на виды деятельности учащихся </w:t>
            </w:r>
          </w:p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Конкретизируются формы и методы контроля;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 др.</w:t>
            </w:r>
          </w:p>
        </w:tc>
      </w:tr>
      <w:tr>
        <w:trPr>
          <w:cantSplit w:val="off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2340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Описание материально-технического обеспечения образовательного процесса</w:t>
            </w:r>
          </w:p>
          <w:p>
            <w:pPr>
              <w:pStyle w:val="style0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10205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0"/>
              <w:jc w:val="both"/>
              <w:ind w:hanging="0" w:left="30" w:right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 и содержать полные выходные данные литературы.</w:t>
            </w:r>
          </w:p>
          <w:p>
            <w:pPr>
              <w:pStyle w:val="style0"/>
              <w:jc w:val="both"/>
              <w:widowControl/>
              <w:tabs>
                <w:tab w:leader="none" w:pos="567" w:val="left"/>
              </w:tabs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Перечень компонентов учебно-методического комплекса, обеспечивающего реализацию рабочей программы: Базовый учебник Дополнительная литература для учителя и учащихся,</w:t>
            </w:r>
          </w:p>
          <w:p>
            <w:pPr>
              <w:pStyle w:val="style0"/>
              <w:jc w:val="both"/>
              <w:ind w:hanging="0" w:left="0" w:right="41"/>
              <w:shd w:fill="FFFFFF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Перечень Интернет ресурсов и других электронных информационных источников Перечень обучающих справочно-информационных, контролирующих и прочих компьютерных программ, используемых в образовательном процессе</w:t>
            </w:r>
          </w:p>
        </w:tc>
      </w:tr>
    </w:tbl>
    <w:p>
      <w:pPr>
        <w:pStyle w:val="style0"/>
        <w:jc w:val="both"/>
        <w:ind w:firstLine="72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hanging="0" w:left="36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hanging="0" w:left="360" w:right="0"/>
      </w:pPr>
      <w:r>
        <w:rPr>
          <w:sz w:val="24"/>
          <w:szCs w:val="24"/>
          <w:rFonts w:ascii="Times New Roman" w:cs="Times New Roman" w:hAnsi="Times New Roman"/>
        </w:rPr>
        <w:t>3.5.   Тематическое планирование может быть представлено в виде таблицы (примерный).</w:t>
      </w:r>
    </w:p>
    <w:tbl>
      <w:tblPr>
        <w:tblBorders/>
        <w:jc w:val="left"/>
        <w:tblInd w:type="dxa" w:w="-142"/>
      </w:tblPr>
      <w:tblGrid>
        <w:gridCol w:w="567"/>
        <w:gridCol w:w="1984"/>
        <w:gridCol w:w="3542"/>
        <w:gridCol w:w="4959"/>
        <w:gridCol w:w="6801"/>
        <w:gridCol w:w="8502"/>
        <w:gridCol w:w="9351"/>
        <w:gridCol w:w="10490"/>
      </w:tblGrid>
      <w:tr>
        <w:trPr>
          <w:tblHeader w:val="true"/>
          <w:trHeight w:hRule="atLeast" w:val="1135"/>
          <w:cantSplit w:val="on"/>
        </w:trPr>
        <w:tc>
          <w:tcPr>
            <w:tcBorders/>
            <w:shd w:fill="auto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№ 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>п/п</w:t>
            </w:r>
          </w:p>
          <w:p>
            <w:pPr>
              <w:pStyle w:val="style0"/>
              <w:ind w:hanging="0" w:left="113" w:right="11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дата</w:t>
            </w:r>
          </w:p>
        </w:tc>
        <w:tc>
          <w:tcPr>
            <w:tcBorders/>
            <w:shd w:fill="auto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Тема раздела.</w:t>
            </w:r>
          </w:p>
          <w:p>
            <w:pPr>
              <w:pStyle w:val="style0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Тип урока.</w:t>
            </w:r>
          </w:p>
        </w:tc>
        <w:tc>
          <w:tcPr>
            <w:tcBorders/>
            <w:shd w:fill="auto"/>
            <w:tcW w:type="dxa" w:w="35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Элементы содержания</w:t>
            </w:r>
          </w:p>
        </w:tc>
        <w:tc>
          <w:tcPr>
            <w:tcBorders/>
            <w:shd w:fill="auto"/>
            <w:tcW w:type="dxa" w:w="49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 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>УУД</w:t>
            </w:r>
          </w:p>
          <w:p>
            <w:pPr>
              <w:pStyle w:val="style0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Вид контроля</w:t>
            </w:r>
          </w:p>
        </w:tc>
        <w:tc>
          <w:tcPr>
            <w:tcBorders/>
            <w:shd w:fill="auto"/>
            <w:tcW w:type="dxa" w:w="85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Деятельность  учащихся</w:t>
            </w:r>
          </w:p>
        </w:tc>
        <w:tc>
          <w:tcPr>
            <w:tcBorders/>
            <w:shd w:fill="auto"/>
            <w:tcW w:type="dxa" w:w="93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Дата по плану</w:t>
            </w:r>
          </w:p>
        </w:tc>
        <w:tc>
          <w:tcPr>
            <w:tcBorders/>
            <w:shd w:fill="auto"/>
            <w:tcW w:type="dxa" w:w="10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Дата фактически</w:t>
            </w:r>
          </w:p>
        </w:tc>
      </w:tr>
      <w:tr>
        <w:trPr>
          <w:tblHeader w:val="true"/>
          <w:trHeight w:hRule="atLeast" w:val="334"/>
          <w:cantSplit w:val="off"/>
        </w:trPr>
        <w:tc>
          <w:tcPr>
            <w:tcBorders/>
            <w:shd w:fill="auto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</w:t>
            </w:r>
          </w:p>
        </w:tc>
        <w:tc>
          <w:tcPr>
            <w:tcBorders/>
            <w:gridSpan w:val="5"/>
            <w:shd w:fill="auto"/>
            <w:tcW w:type="dxa" w:w="85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  <w:t>Раздел 1. …….. ( … ч )</w:t>
            </w:r>
          </w:p>
        </w:tc>
        <w:tc>
          <w:tcPr>
            <w:tcBorders/>
            <w:gridSpan w:val="2"/>
            <w:shd w:fill="auto"/>
            <w:tcW w:type="dxa" w:w="85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</w:tr>
      <w:tr>
        <w:trPr>
          <w:tblHeader w:val="true"/>
          <w:trHeight w:hRule="atLeast" w:val="411"/>
          <w:cantSplit w:val="off"/>
        </w:trPr>
        <w:tc>
          <w:tcPr>
            <w:tcBorders/>
            <w:shd w:fill="auto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1.1</w:t>
            </w:r>
          </w:p>
        </w:tc>
        <w:tc>
          <w:tcPr>
            <w:tcBorders/>
            <w:shd w:fill="auto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68" w:left="68" w:right="0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35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9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85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93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10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</w:tr>
      <w:tr>
        <w:trPr>
          <w:tblHeader w:val="true"/>
          <w:trHeight w:hRule="atLeast" w:val="417"/>
          <w:cantSplit w:val="off"/>
        </w:trPr>
        <w:tc>
          <w:tcPr>
            <w:tcBorders/>
            <w:shd w:fill="auto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1.2</w:t>
            </w:r>
          </w:p>
        </w:tc>
        <w:tc>
          <w:tcPr>
            <w:tcBorders/>
            <w:shd w:fill="auto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35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9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85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93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10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</w:tr>
      <w:tr>
        <w:trPr>
          <w:tblHeader w:val="true"/>
          <w:trHeight w:hRule="atLeast" w:val="408"/>
          <w:cantSplit w:val="off"/>
        </w:trPr>
        <w:tc>
          <w:tcPr>
            <w:tcBorders/>
            <w:shd w:fill="auto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</w:t>
            </w:r>
          </w:p>
        </w:tc>
        <w:tc>
          <w:tcPr>
            <w:tcBorders/>
            <w:gridSpan w:val="5"/>
            <w:shd w:fill="auto"/>
            <w:tcW w:type="dxa" w:w="85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  <w:t>Раздел 2. ……. ( …. ч )</w:t>
            </w:r>
          </w:p>
        </w:tc>
        <w:tc>
          <w:tcPr>
            <w:tcBorders/>
            <w:gridSpan w:val="2"/>
            <w:shd w:fill="auto"/>
            <w:tcW w:type="dxa" w:w="85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</w:tr>
      <w:tr>
        <w:trPr>
          <w:tblHeader w:val="true"/>
          <w:trHeight w:hRule="atLeast" w:val="414"/>
          <w:cantSplit w:val="off"/>
        </w:trPr>
        <w:tc>
          <w:tcPr>
            <w:tcBorders/>
            <w:shd w:fill="auto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2.1</w:t>
            </w:r>
          </w:p>
        </w:tc>
        <w:tc>
          <w:tcPr>
            <w:tcBorders/>
            <w:shd w:fill="auto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35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9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85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93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10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</w:tr>
      <w:tr>
        <w:trPr>
          <w:tblHeader w:val="true"/>
          <w:trHeight w:hRule="atLeast" w:val="421"/>
          <w:cantSplit w:val="off"/>
        </w:trPr>
        <w:tc>
          <w:tcPr>
            <w:tcBorders/>
            <w:shd w:fill="auto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2.2</w:t>
            </w:r>
          </w:p>
        </w:tc>
        <w:tc>
          <w:tcPr>
            <w:tcBorders/>
            <w:shd w:fill="auto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35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9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85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93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10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</w:r>
          </w:p>
        </w:tc>
      </w:tr>
    </w:tbl>
    <w:p>
      <w:pPr>
        <w:pStyle w:val="style29"/>
        <w:ind w:hanging="0" w:left="360" w:right="0"/>
      </w:pPr>
      <w:r>
        <w:rPr>
          <w:sz w:val="24"/>
          <w:szCs w:val="24"/>
          <w:rFonts w:ascii="Times New Roman" w:hAnsi="Times New Roman"/>
        </w:rPr>
        <w:t>Педагог имеет право менять названия графы в тематическом плане, исходя из специфики предмета.</w:t>
      </w:r>
    </w:p>
    <w:p>
      <w:pPr>
        <w:pStyle w:val="style0"/>
        <w:jc w:val="center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center"/>
        <w:ind w:firstLine="709" w:left="0" w:right="0"/>
      </w:pPr>
      <w:r>
        <w:rPr>
          <w:sz w:val="24"/>
          <w:b/>
          <w:szCs w:val="24"/>
          <w:rFonts w:ascii="Times New Roman" w:cs="Times New Roman" w:hAnsi="Times New Roman"/>
        </w:rPr>
        <w:t>4. Рассмотрение и утверждение рабочей программы</w:t>
      </w:r>
    </w:p>
    <w:p>
      <w:pPr>
        <w:pStyle w:val="style0"/>
        <w:jc w:val="center"/>
        <w:ind w:firstLine="709" w:left="0" w:right="0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29"/>
      </w:pPr>
      <w:r>
        <w:rPr>
          <w:sz w:val="24"/>
          <w:szCs w:val="24"/>
          <w:rFonts w:ascii="Times New Roman" w:hAnsi="Times New Roman"/>
        </w:rPr>
        <w:t>5.1. Рабочая программа утверждается ежегодно в начале учебного года (до 31 августа текущего года) приказом директора школы.</w:t>
      </w:r>
    </w:p>
    <w:p>
      <w:pPr>
        <w:pStyle w:val="style29"/>
      </w:pPr>
      <w:r>
        <w:rPr>
          <w:sz w:val="24"/>
          <w:szCs w:val="24"/>
          <w:rFonts w:ascii="Times New Roman" w:hAnsi="Times New Roman"/>
        </w:rPr>
        <w:t>5.2. Утверждение Программы предполагает получение экспертного заключения  (согласования) у заместителя директора по УВР.</w:t>
      </w:r>
    </w:p>
    <w:p>
      <w:pPr>
        <w:pStyle w:val="style29"/>
      </w:pPr>
      <w:r>
        <w:rPr>
          <w:sz w:val="24"/>
          <w:szCs w:val="24"/>
          <w:rFonts w:ascii="Times New Roman" w:hAnsi="Times New Roman"/>
        </w:rPr>
        <w:t>5.3.  Рабочая программа предварительно рассматривается на заседании методического объединения учителей предметников.</w:t>
      </w:r>
    </w:p>
    <w:p>
      <w:pPr>
        <w:pStyle w:val="style0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708" w:left="1276" w:right="850" w:top="708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6">
    <w:lvl w:ilvl="0">
      <w:start w:val="3"/>
      <w:numFmt w:val="decimal"/>
      <w:lvlJc w:val="left"/>
      <w:lvlText w:val="%1"/>
      <w:pPr>
        <w:ind w:hanging="375" w:left="375"/>
      </w:pPr>
      <w:rPr>
        <w:i/>
        <w:b/>
      </w:rPr>
    </w:lvl>
    <w:lvl w:ilvl="1">
      <w:start w:val="2"/>
      <w:numFmt w:val="decimal"/>
      <w:lvlJc w:val="left"/>
      <w:lvlText w:val="%1.%2"/>
      <w:pPr>
        <w:ind w:hanging="375" w:left="375"/>
      </w:pPr>
      <w:rPr>
        <w:i/>
        <w:b/>
      </w:rPr>
    </w:lvl>
    <w:lvl w:ilvl="2">
      <w:start w:val="1"/>
      <w:numFmt w:val="decimal"/>
      <w:lvlJc w:val="left"/>
      <w:lvlText w:val="%1.%2.%3"/>
      <w:pPr>
        <w:ind w:hanging="720" w:left="720"/>
      </w:pPr>
      <w:rPr>
        <w:i/>
        <w:b/>
      </w:rPr>
    </w:lvl>
    <w:lvl w:ilvl="3">
      <w:start w:val="1"/>
      <w:numFmt w:val="decimal"/>
      <w:lvlJc w:val="left"/>
      <w:lvlText w:val="%1.%2.%3.%4"/>
      <w:pPr>
        <w:ind w:hanging="1080" w:left="1080"/>
      </w:pPr>
      <w:rPr>
        <w:i/>
        <w:b/>
      </w:rPr>
    </w:lvl>
    <w:lvl w:ilvl="4">
      <w:start w:val="1"/>
      <w:numFmt w:val="decimal"/>
      <w:lvlJc w:val="left"/>
      <w:lvlText w:val="%1.%2.%3.%4.%5"/>
      <w:pPr>
        <w:ind w:hanging="1080" w:left="1080"/>
      </w:pPr>
      <w:rPr>
        <w:i/>
        <w:b/>
      </w:rPr>
    </w:lvl>
    <w:lvl w:ilvl="5">
      <w:start w:val="1"/>
      <w:numFmt w:val="decimal"/>
      <w:lvlJc w:val="left"/>
      <w:lvlText w:val="%1.%2.%3.%4.%5.%6"/>
      <w:pPr>
        <w:ind w:hanging="1440" w:left="1440"/>
      </w:pPr>
      <w:rPr>
        <w:i/>
        <w:b/>
      </w:rPr>
    </w:lvl>
    <w:lvl w:ilvl="6">
      <w:start w:val="1"/>
      <w:numFmt w:val="decimal"/>
      <w:lvlJc w:val="left"/>
      <w:lvlText w:val="%1.%2.%3.%4.%5.%6.%7"/>
      <w:pPr>
        <w:ind w:hanging="1440" w:left="1440"/>
      </w:pPr>
      <w:rPr>
        <w:i/>
        <w:b/>
      </w:rPr>
    </w:lvl>
    <w:lvl w:ilvl="7">
      <w:start w:val="1"/>
      <w:numFmt w:val="decimal"/>
      <w:lvlJc w:val="left"/>
      <w:lvlText w:val="%1.%2.%3.%4.%5.%6.%7.%8"/>
      <w:pPr>
        <w:ind w:hanging="1800" w:left="1800"/>
      </w:pPr>
      <w:rPr>
        <w:i/>
        <w:b/>
      </w:rPr>
    </w:lvl>
    <w:lvl w:ilvl="8">
      <w:start w:val="1"/>
      <w:numFmt w:val="decimal"/>
      <w:lvlJc w:val="left"/>
      <w:lvlText w:val="%1.%2.%3.%4.%5.%6.%7.%8.%9"/>
      <w:pPr>
        <w:ind w:hanging="2160" w:left="2160"/>
      </w:pPr>
      <w:rPr>
        <w:i/>
        <w:b/>
      </w:rPr>
    </w:lvl>
  </w:abstractNum>
  <w:abstractNum w:abstractNumId="7">
    <w:lvl w:ilvl="0">
      <w:start w:val="1"/>
      <w:numFmt w:val="decimal"/>
      <w:lvlJc w:val="left"/>
      <w:lvlText w:val="%1."/>
      <w:pPr>
        <w:ind w:hanging="360" w:left="1080"/>
      </w:pPr>
    </w:lvl>
    <w:lvl w:ilvl="1">
      <w:start w:val="1"/>
      <w:numFmt w:val="lowerLetter"/>
      <w:lvlJc w:val="left"/>
      <w:lvlText w:val="%2."/>
      <w:pPr>
        <w:ind w:hanging="360" w:left="1800"/>
      </w:pPr>
    </w:lvl>
    <w:lvl w:ilvl="2">
      <w:start w:val="1"/>
      <w:numFmt w:val="lowerRoman"/>
      <w:lvlJc w:val="right"/>
      <w:lvlText w:val="%2.%3."/>
      <w:pPr>
        <w:ind w:hanging="180" w:left="2520"/>
      </w:pPr>
    </w:lvl>
    <w:lvl w:ilvl="3">
      <w:start w:val="1"/>
      <w:numFmt w:val="decimal"/>
      <w:lvlJc w:val="left"/>
      <w:lvlText w:val="%2.%3.%4."/>
      <w:pPr>
        <w:ind w:hanging="360" w:left="3240"/>
      </w:pPr>
    </w:lvl>
    <w:lvl w:ilvl="4">
      <w:start w:val="1"/>
      <w:numFmt w:val="lowerLetter"/>
      <w:lvlJc w:val="left"/>
      <w:lvlText w:val="%2.%3.%4.%5."/>
      <w:pPr>
        <w:ind w:hanging="360" w:left="3960"/>
      </w:pPr>
    </w:lvl>
    <w:lvl w:ilvl="5">
      <w:start w:val="1"/>
      <w:numFmt w:val="lowerRoman"/>
      <w:lvlJc w:val="right"/>
      <w:lvlText w:val="%2.%3.%4.%5.%6."/>
      <w:pPr>
        <w:ind w:hanging="180" w:left="4680"/>
      </w:pPr>
    </w:lvl>
    <w:lvl w:ilvl="6">
      <w:start w:val="1"/>
      <w:numFmt w:val="decimal"/>
      <w:lvlJc w:val="left"/>
      <w:lvlText w:val="%2.%3.%4.%5.%6.%7."/>
      <w:pPr>
        <w:ind w:hanging="360" w:left="5400"/>
      </w:pPr>
    </w:lvl>
    <w:lvl w:ilvl="7">
      <w:start w:val="1"/>
      <w:numFmt w:val="lowerLetter"/>
      <w:lvlJc w:val="left"/>
      <w:lvlText w:val="%2.%3.%4.%5.%6.%7.%8."/>
      <w:pPr>
        <w:ind w:hanging="360" w:left="6120"/>
      </w:pPr>
    </w:lvl>
    <w:lvl w:ilvl="8">
      <w:start w:val="1"/>
      <w:numFmt w:val="lowerRoman"/>
      <w:lvlJc w:val="right"/>
      <w:lvlText w:val="%2.%3.%4.%5.%6.%7.%8.%9."/>
      <w:pPr>
        <w:ind w:hanging="180" w:left="6840"/>
      </w:pPr>
    </w:lvl>
  </w:abstractNum>
  <w:abstractNum w:abstractNumId="8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Нижний колонтитул Знак"/>
    <w:basedOn w:val="style15"/>
    <w:next w:val="style16"/>
    <w:rPr/>
  </w:style>
  <w:style w:styleId="style17" w:type="character">
    <w:name w:val="page number"/>
    <w:basedOn w:val="style15"/>
    <w:next w:val="style17"/>
    <w:rPr/>
  </w:style>
  <w:style w:styleId="style18" w:type="character">
    <w:name w:val="Font Style43"/>
    <w:basedOn w:val="style15"/>
    <w:next w:val="style18"/>
    <w:rPr/>
  </w:style>
  <w:style w:styleId="style19" w:type="character">
    <w:name w:val="Верхний колонтитул Знак"/>
    <w:basedOn w:val="style15"/>
    <w:next w:val="style19"/>
    <w:rPr/>
  </w:style>
  <w:style w:styleId="style20" w:type="character">
    <w:name w:val="Выделение жирным"/>
    <w:basedOn w:val="style15"/>
    <w:next w:val="style20"/>
    <w:rPr>
      <w:b/>
      <w:bCs/>
    </w:rPr>
  </w:style>
  <w:style w:styleId="style21" w:type="character">
    <w:name w:val="ListLabel 1"/>
    <w:next w:val="style21"/>
    <w:rPr>
      <w:rFonts w:cs="Courier New"/>
    </w:rPr>
  </w:style>
  <w:style w:styleId="style22" w:type="character">
    <w:name w:val="ListLabel 2"/>
    <w:next w:val="style22"/>
    <w:rPr>
      <w:rFonts w:cs="OpenSymbol"/>
    </w:rPr>
  </w:style>
  <w:style w:styleId="style23" w:type="character">
    <w:name w:val="ListLabel 3"/>
    <w:next w:val="style23"/>
    <w:rPr>
      <w:i/>
      <w:b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ascii="Arial" w:cs="Mangal" w:hAnsi="Ari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8" w:type="paragraph">
    <w:name w:val="Указатель"/>
    <w:basedOn w:val="style0"/>
    <w:next w:val="style28"/>
    <w:pPr>
      <w:suppressLineNumbers/>
    </w:pPr>
    <w:rPr>
      <w:rFonts w:ascii="Arial" w:cs="Mangal" w:hAnsi="Arial"/>
    </w:rPr>
  </w:style>
  <w:style w:styleId="style29" w:type="paragraph">
    <w:name w:val="Normal (Web)"/>
    <w:basedOn w:val="style0"/>
    <w:next w:val="style29"/>
    <w:pPr/>
    <w:rPr/>
  </w:style>
  <w:style w:styleId="style30" w:type="paragraph">
    <w:name w:val="Нижний колонтитул"/>
    <w:basedOn w:val="style0"/>
    <w:next w:val="style30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>
      <w:sz w:val="24"/>
      <w:szCs w:val="24"/>
      <w:rFonts w:ascii="Times New Roman" w:cs="Times New Roman" w:eastAsia="Times New Roman" w:hAnsi="Times New Roman"/>
    </w:rPr>
  </w:style>
  <w:style w:styleId="style31" w:type="paragraph">
    <w:name w:val="Style4"/>
    <w:basedOn w:val="style0"/>
    <w:next w:val="style31"/>
    <w:pPr/>
    <w:rPr/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>
      <w:sz w:val="24"/>
      <w:szCs w:val="24"/>
      <w:rFonts w:ascii="Times New Roman" w:cs="Times New Roman" w:eastAsia="Times New Roman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2015-02-16T06:23:00.00Z</dcterms:created>
  <dc:creator>Uzer</dc:creator>
  <cp:lastModifiedBy>Uzer</cp:lastModifiedBy>
  <dcterms:modified xsi:type="dcterms:W3CDTF">2015-02-16T06:30:00.00Z</dcterms:modified>
  <cp:revision>2</cp:revision>
</cp:coreProperties>
</file>